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Studiomaster Professional Launches Clio LA219 Active Line Array System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Studiomaster Professional recently launched the Clio LA219, a high-performance 2-way bi-amplified active line array system. The speaker integrates 2 x 10” LF drivers and a 1.4” HF driver to deliver a high SPL and a wide dispersion area. This is driven by a built-in efficient class D amplifier that delivers a total power output of 700W (RMS) / 1400W (Peak) per unit. Each line array unit is capable of delivering a sensitivity of 98dB and a max SPL of 127dB.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One of the most convenient features of the Clio LA219 is the easy DSP sound presets that auto-optimize the sound for small, mid-sized or large venues, depending on the number of stacks deployed. For a uniform acoustic coverage, the line array system sports a coverage pattern of 90° (Horizontal) x 10° (Vertical). To empower easy daisy chaining, the line array features Powercon for AC power supply input and link out, as well as XLR for audio signal input and link out. Armed with an integrated locking system and multiple splay angle selections, deploying the Clio LA219 is quick, easy and secure.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Housed in a strong plastic moulded enclosure, the tour-grade build quality of the system is rugged and reliable. The Studiomaster Professional Clio LA219 is engineered to be an ideal active line array system for a wide variety of live, touring and installed applications.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