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Studiomaster Professional Launches DJA 12000: Stereo Power Amplifier Especially for Subwoofers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Studiomaster Professional recently launched the long awaited DJA 12000, a rugged and high-performance stereo power amplifier engineered to deliver massive output power and reliable operation for demanding professional audio applications. Designed for high-power loudspeaker systems, the amplifier delivers an impressive 2 x 6000W at 2 ohms, 2 x 4000W at 4 ohms, and 2 x 2500W at 8 ohms in stereo mode, making it an ideal solution for subwoofers, large-scale live sound and installation setups. The amplifier’s ability to operate at both standard mains voltage of 240V AC and low voltage operation at 150V AC reinforces Studiomaster Professional’s long standing commitment of building pro audio equipments for Indian conditions.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One of the standout features of the DJA 12000 is its high-current toroidal transformer design with high-endurance cores, which ensures superior transient response and dependable performance under heavy load conditions. The amplifier also includes ultra-functional onboard processing such as EQ, low cut, and subwoofer crossover options, allowing users to optimise performance based on their sound reinforcement requirements. With stereo, parallel, and bridge operation modes, the DJA 12000 offers exceptional flexibility for a wide variety of applications. The front panel features LED indicators to provide clear visual monitoring of power, signal, clip, bass boost, and protection status for added operational confidence.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bookmarkStart w:colFirst="0" w:colLast="0" w:name="_heading=h.q0dw0dxp8eat" w:id="0"/>
      <w:bookmarkEnd w:id="0"/>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To ensure reliable long-term operation, the DJA 12000 is equipped with an intelligent cooling system featuring four high-speed low-noise fans and large aluminium heat sinks for efficient heat dissipation. Advanced protection circuitry guards against temperature fluctuations, DC faults, and short circuits even during intensive use. Built for professional integration, the amplifier features balanced XLR and 6.3mm jack input connectors, along with SpeakON and binding post output connectors for secure connectivity. Overall the DJA 12000 is a high power amplifier designed to </w:t>
      </w:r>
      <w:r w:rsidDel="00000000" w:rsidR="00000000" w:rsidRPr="00000000">
        <w:rPr>
          <w:sz w:val="28"/>
          <w:szCs w:val="28"/>
          <w:rtl w:val="0"/>
        </w:rPr>
        <w:t xml:space="preserve">deliver punchy</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performance at high octane events. </w:t>
      </w:r>
    </w:p>
    <w:p w:rsidR="00000000" w:rsidDel="00000000" w:rsidP="00000000" w:rsidRDefault="00000000" w:rsidRPr="00000000" w14:paraId="00000006">
      <w:pPr>
        <w:rPr>
          <w:sz w:val="28"/>
          <w:szCs w:val="28"/>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xNgMMoslzWhYRgoZH6ScUNCWOA==">CgMxLjAyDmgucTBkdzBkeHA4ZWF0OAByITFEdWd5ZF91b0FYUG9CTFhROVIxVGdfWEVQMG1qNkdRdA==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